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62AEB" w:rsidP="00162AEB">
      <w:pPr>
        <w:jc w:val="center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162AEB">
        <w:rPr>
          <w:rFonts w:ascii="Arial" w:hAnsi="Arial" w:cs="Arial"/>
          <w:b/>
          <w:bCs/>
          <w:sz w:val="23"/>
          <w:szCs w:val="23"/>
          <w:shd w:val="clear" w:color="auto" w:fill="FFFFFF"/>
        </w:rPr>
        <w:t>Муниципальное бюджетное общеобразовательное учреждение средняя общеобразовательная  школа № 25, реализующая основные образовательные программы начального общего, основного общего и среднего общего образования, закрепленные территории города Шахты</w:t>
      </w:r>
    </w:p>
    <w:p w:rsidR="00162AEB" w:rsidRDefault="00162AEB" w:rsidP="00162AEB">
      <w:pPr>
        <w:jc w:val="center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</w:p>
    <w:tbl>
      <w:tblPr>
        <w:tblW w:w="14960" w:type="dxa"/>
        <w:tblLook w:val="04A0" w:firstRow="1" w:lastRow="0" w:firstColumn="1" w:lastColumn="0" w:noHBand="0" w:noVBand="1"/>
      </w:tblPr>
      <w:tblGrid>
        <w:gridCol w:w="2340"/>
        <w:gridCol w:w="6720"/>
        <w:gridCol w:w="2520"/>
        <w:gridCol w:w="2200"/>
        <w:gridCol w:w="1180"/>
      </w:tblGrid>
      <w:tr w:rsidR="00162AEB" w:rsidRPr="00162AEB" w:rsidTr="00162AEB">
        <w:trPr>
          <w:trHeight w:val="63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элемента улично-адресной сети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Номера домов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Краткое наименование образовательной организации (по Уставу)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образовательной организации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2-я Шоссейная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Астраханский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  <w:bookmarkStart w:id="0" w:name="_GoBack"/>
        <w:bookmarkEnd w:id="0"/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Большевистская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Воровского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 авриленко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 орняцкий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Грушевский Антрацит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Делегатская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 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Зарубина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Кавказская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Казакова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Костенко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Котовского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Красная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Лаптевых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Львовская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Междубалочный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Ново-Поселочная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Ново-Южная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Обручева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Одинцова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Пульного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Репина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Ростовская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Рощевой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четные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Рыночный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 71, нечетные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Сапрыкина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Сашкова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Свободная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Семафорная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Скрытый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Тихорецкая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Транспортный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Фисунова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Хабарова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18,18а,18б,22,22а,26,28,28а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Хмельницкого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Холодова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 67, 2 по 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Челябинский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Чернецкого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номера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Шоссейная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 85, 2 по 164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Энтузиастов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 97, 2 по 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  <w:tr w:rsidR="00162AEB" w:rsidRPr="00162AEB" w:rsidTr="00162AEB">
        <w:trPr>
          <w:trHeight w:val="27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Ярошенко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нечетные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25 г. Шахты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Сапрыкина,5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AEB" w:rsidRPr="00162AEB" w:rsidRDefault="00162AEB" w:rsidP="00162AE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162A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22-91-05</w:t>
            </w:r>
          </w:p>
        </w:tc>
      </w:tr>
    </w:tbl>
    <w:p w:rsidR="00162AEB" w:rsidRPr="00162AEB" w:rsidRDefault="00162AEB" w:rsidP="00162AEB"/>
    <w:sectPr w:rsidR="00162AEB" w:rsidRPr="00162AEB">
      <w:pgSz w:w="16840" w:h="11900" w:orient="landscape"/>
      <w:pgMar w:top="567" w:right="673" w:bottom="387" w:left="740" w:header="13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70" w:rsidRDefault="006A0870">
      <w:r>
        <w:separator/>
      </w:r>
    </w:p>
  </w:endnote>
  <w:endnote w:type="continuationSeparator" w:id="0">
    <w:p w:rsidR="006A0870" w:rsidRDefault="006A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70" w:rsidRDefault="006A0870"/>
  </w:footnote>
  <w:footnote w:type="continuationSeparator" w:id="0">
    <w:p w:rsidR="006A0870" w:rsidRDefault="006A08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FB"/>
    <w:rsid w:val="00031DC1"/>
    <w:rsid w:val="00162AEB"/>
    <w:rsid w:val="006619FB"/>
    <w:rsid w:val="006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4525-7BAE-4E19-B9AA-D0F3B6B5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Коврижных Сергей Александрович</dc:creator>
  <cp:keywords/>
  <cp:lastModifiedBy>Asus</cp:lastModifiedBy>
  <cp:revision>2</cp:revision>
  <dcterms:created xsi:type="dcterms:W3CDTF">2025-03-21T17:10:00Z</dcterms:created>
  <dcterms:modified xsi:type="dcterms:W3CDTF">2025-03-21T17:10:00Z</dcterms:modified>
</cp:coreProperties>
</file>